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2024/1681863</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12 AY SÜRELİ YEMEKHANE İŞÇİLİKLERİ, FIRIN (EKMEK YAPIMI), GARSONLUK, ODACILIK VE TEMİZLİK İŞLERİ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